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3FE" w:rsidRPr="006442CA" w:rsidRDefault="006613FE" w:rsidP="006613FE">
      <w:pPr>
        <w:pStyle w:val="a3"/>
        <w:numPr>
          <w:ilvl w:val="0"/>
          <w:numId w:val="1"/>
        </w:numPr>
        <w:spacing w:before="0" w:beforeAutospacing="0" w:after="0" w:afterAutospacing="0"/>
        <w:ind w:left="0" w:firstLine="284"/>
        <w:rPr>
          <w:rStyle w:val="a5"/>
          <w:i w:val="0"/>
          <w:color w:val="000000" w:themeColor="text1"/>
          <w:u w:val="single"/>
          <w:shd w:val="clear" w:color="auto" w:fill="FFFFFF"/>
        </w:rPr>
      </w:pPr>
      <w:r w:rsidRPr="006442CA">
        <w:rPr>
          <w:rStyle w:val="a4"/>
          <w:b w:val="0"/>
          <w:color w:val="000000" w:themeColor="text1"/>
          <w:u w:val="single"/>
          <w:shd w:val="clear" w:color="auto" w:fill="FFFFFF"/>
        </w:rPr>
        <w:t>С</w:t>
      </w:r>
      <w:r w:rsidRPr="006442CA">
        <w:rPr>
          <w:rStyle w:val="a5"/>
          <w:i w:val="0"/>
          <w:color w:val="000000" w:themeColor="text1"/>
          <w:u w:val="single"/>
          <w:shd w:val="clear" w:color="auto" w:fill="FFFFFF"/>
        </w:rPr>
        <w:t>ообщение учащегося о драматургии А.П. Чехова.</w:t>
      </w:r>
    </w:p>
    <w:p w:rsidR="006613FE" w:rsidRPr="006613FE" w:rsidRDefault="006613FE" w:rsidP="00977CEC">
      <w:pPr>
        <w:pStyle w:val="a3"/>
        <w:spacing w:before="0" w:beforeAutospacing="0" w:after="0" w:afterAutospacing="0" w:line="360" w:lineRule="auto"/>
        <w:ind w:firstLine="284"/>
        <w:jc w:val="both"/>
        <w:rPr>
          <w:color w:val="000000" w:themeColor="text1"/>
          <w:shd w:val="clear" w:color="auto" w:fill="FFFFFF"/>
        </w:rPr>
      </w:pPr>
      <w:r w:rsidRPr="006613FE">
        <w:rPr>
          <w:color w:val="000000" w:themeColor="text1"/>
          <w:shd w:val="clear" w:color="auto" w:fill="FFFFFF"/>
        </w:rPr>
        <w:t>Пьесы Чехова вызвали большой интерес, но были приняты и одобрены лишь небольшим кругом зрителей. Чехов явно нарушал общепринятые представления о законах сцены. Первые постановки пьес Чехова вызвали скандалы.</w:t>
      </w:r>
      <w:r w:rsidRPr="006613FE">
        <w:rPr>
          <w:color w:val="000000" w:themeColor="text1"/>
        </w:rPr>
        <w:br/>
      </w:r>
      <w:r w:rsidRPr="006613FE">
        <w:rPr>
          <w:color w:val="000000" w:themeColor="text1"/>
          <w:shd w:val="clear" w:color="auto" w:fill="FFFFFF"/>
        </w:rPr>
        <w:t>20 апреля 1887 года Чехов писал брату Александру о представлении драмы «Иванов»: «Театралы говорят, что никогда они не видели в театре такого брожения, такого всеобщего шиканья, и никогда в другое время не приходилось им слышать столько споров, какие слышали на моей пьесе».</w:t>
      </w:r>
      <w:r w:rsidRPr="006613FE">
        <w:rPr>
          <w:color w:val="000000" w:themeColor="text1"/>
        </w:rPr>
        <w:br/>
      </w:r>
      <w:r w:rsidRPr="006613FE">
        <w:rPr>
          <w:color w:val="000000" w:themeColor="text1"/>
          <w:shd w:val="clear" w:color="auto" w:fill="FFFFFF"/>
        </w:rPr>
        <w:t>По поводу премьеры «Чайки» в Александринском театре 17 октября 1896 года Чехов писал: «В театре было тяжелое ощущение недоумения и позора…»</w:t>
      </w:r>
      <w:r w:rsidRPr="006613FE">
        <w:rPr>
          <w:rStyle w:val="apple-converted-space"/>
          <w:color w:val="000000" w:themeColor="text1"/>
          <w:shd w:val="clear" w:color="auto" w:fill="FFFFFF"/>
        </w:rPr>
        <w:t> </w:t>
      </w:r>
      <w:r w:rsidRPr="006613FE">
        <w:rPr>
          <w:color w:val="000000" w:themeColor="text1"/>
        </w:rPr>
        <w:br/>
      </w:r>
      <w:r w:rsidRPr="006613FE">
        <w:rPr>
          <w:color w:val="000000" w:themeColor="text1"/>
          <w:shd w:val="clear" w:color="auto" w:fill="FFFFFF"/>
        </w:rPr>
        <w:t>Чехов рано приобщился к театру: еще гимназистом он участвовал в домашних спектаклях. Одна из первых творческих проб писателя в драматургии – пьеса «</w:t>
      </w:r>
      <w:proofErr w:type="gramStart"/>
      <w:r w:rsidRPr="006613FE">
        <w:rPr>
          <w:color w:val="000000" w:themeColor="text1"/>
          <w:shd w:val="clear" w:color="auto" w:fill="FFFFFF"/>
        </w:rPr>
        <w:t>Безотцовщина</w:t>
      </w:r>
      <w:proofErr w:type="gramEnd"/>
      <w:r w:rsidRPr="006613FE">
        <w:rPr>
          <w:color w:val="000000" w:themeColor="text1"/>
          <w:shd w:val="clear" w:color="auto" w:fill="FFFFFF"/>
        </w:rPr>
        <w:t xml:space="preserve">», написанная в 1878 году. А в конце 80-х начале 90-х Чехов создает ряд водевилей, комедийных монологов: «Медведь», «Предложение», «Свадьба», «Юбилей», «О вреде табака». Возвращением же к серьезному жанру была пьеса «Иванов»(1887год). Чехов гордился тем, что в этой пьесе он отошел от традиционного деления на ангелов и </w:t>
      </w:r>
      <w:proofErr w:type="spellStart"/>
      <w:r w:rsidRPr="006613FE">
        <w:rPr>
          <w:color w:val="000000" w:themeColor="text1"/>
          <w:shd w:val="clear" w:color="auto" w:fill="FFFFFF"/>
        </w:rPr>
        <w:t>подлецов</w:t>
      </w:r>
      <w:proofErr w:type="spellEnd"/>
      <w:r w:rsidRPr="006613FE">
        <w:rPr>
          <w:color w:val="000000" w:themeColor="text1"/>
          <w:shd w:val="clear" w:color="auto" w:fill="FFFFFF"/>
        </w:rPr>
        <w:t>, сохранив принцип равновесия сил.</w:t>
      </w:r>
      <w:r w:rsidRPr="006613FE">
        <w:rPr>
          <w:color w:val="000000" w:themeColor="text1"/>
        </w:rPr>
        <w:br/>
      </w:r>
      <w:r w:rsidRPr="006613FE">
        <w:rPr>
          <w:color w:val="000000" w:themeColor="text1"/>
          <w:shd w:val="clear" w:color="auto" w:fill="FFFFFF"/>
        </w:rPr>
        <w:t xml:space="preserve">Классические пьесы Чехова, написанные в период творческой зрелости, – это «Чайка» (1896г.), «Дядя Ваня» (1897), «Три сестры» (1900), «Вишневый сад» (1904). Постановка «Чайки» 17 декабря 1898 года на сцене Московского академического театра знаменовала рождение театра Чехова. Отныне Летящая чайка стала эмблемой МХТ. </w:t>
      </w:r>
    </w:p>
    <w:p w:rsidR="004B4611" w:rsidRDefault="004B4611" w:rsidP="00977CEC">
      <w:pPr>
        <w:spacing w:after="0" w:line="360" w:lineRule="auto"/>
        <w:jc w:val="both"/>
      </w:pPr>
    </w:p>
    <w:p w:rsidR="00977CEC" w:rsidRDefault="00977CEC" w:rsidP="00977CEC">
      <w:pPr>
        <w:pStyle w:val="a3"/>
        <w:numPr>
          <w:ilvl w:val="0"/>
          <w:numId w:val="2"/>
        </w:numPr>
        <w:spacing w:before="0" w:beforeAutospacing="0" w:after="0" w:afterAutospacing="0"/>
        <w:rPr>
          <w:rStyle w:val="a5"/>
          <w:i w:val="0"/>
          <w:color w:val="000000" w:themeColor="text1"/>
          <w:u w:val="single"/>
          <w:shd w:val="clear" w:color="auto" w:fill="FFFFFF"/>
        </w:rPr>
      </w:pPr>
      <w:r w:rsidRPr="006442CA">
        <w:rPr>
          <w:rStyle w:val="a4"/>
          <w:color w:val="000000" w:themeColor="text1"/>
          <w:u w:val="single"/>
          <w:shd w:val="clear" w:color="auto" w:fill="FFFFFF"/>
        </w:rPr>
        <w:t>С</w:t>
      </w:r>
      <w:r w:rsidRPr="006442CA">
        <w:rPr>
          <w:rStyle w:val="a5"/>
          <w:color w:val="000000" w:themeColor="text1"/>
          <w:u w:val="single"/>
          <w:shd w:val="clear" w:color="auto" w:fill="FFFFFF"/>
        </w:rPr>
        <w:t>ообщение учащегося о</w:t>
      </w:r>
      <w:r>
        <w:rPr>
          <w:rStyle w:val="a5"/>
          <w:color w:val="000000" w:themeColor="text1"/>
          <w:u w:val="single"/>
          <w:shd w:val="clear" w:color="auto" w:fill="FFFFFF"/>
        </w:rPr>
        <w:t>б</w:t>
      </w:r>
      <w:r w:rsidRPr="006442CA">
        <w:rPr>
          <w:rStyle w:val="a5"/>
          <w:color w:val="000000" w:themeColor="text1"/>
          <w:u w:val="single"/>
          <w:shd w:val="clear" w:color="auto" w:fill="FFFFFF"/>
        </w:rPr>
        <w:t xml:space="preserve"> </w:t>
      </w:r>
      <w:r w:rsidRPr="000D1ACF">
        <w:rPr>
          <w:rStyle w:val="a5"/>
          <w:color w:val="000000" w:themeColor="text1"/>
          <w:u w:val="single"/>
          <w:shd w:val="clear" w:color="auto" w:fill="FFFFFF"/>
        </w:rPr>
        <w:t>истории  создания пьесы «Вишневый сад»</w:t>
      </w:r>
      <w:r w:rsidRPr="006442CA">
        <w:rPr>
          <w:rStyle w:val="a5"/>
          <w:color w:val="000000" w:themeColor="text1"/>
          <w:u w:val="single"/>
          <w:shd w:val="clear" w:color="auto" w:fill="FFFFFF"/>
        </w:rPr>
        <w:t xml:space="preserve"> А.П. Чехова.</w:t>
      </w:r>
    </w:p>
    <w:p w:rsidR="00977CEC" w:rsidRPr="00977CEC" w:rsidRDefault="00977CEC" w:rsidP="00977CEC">
      <w:pPr>
        <w:spacing w:line="360" w:lineRule="auto"/>
        <w:jc w:val="both"/>
        <w:rPr>
          <w:rFonts w:ascii="Times New Roman" w:hAnsi="Times New Roman" w:cs="Times New Roman"/>
        </w:rPr>
      </w:pPr>
      <w:r w:rsidRPr="00977CEC">
        <w:rPr>
          <w:rFonts w:ascii="Times New Roman" w:hAnsi="Times New Roman" w:cs="Times New Roman"/>
        </w:rPr>
        <w:t xml:space="preserve">    Замысел «Вишневого сада» относится к началу  1901 г.  В 1902 г. формировался сюжет, а далее до октября 1903 г пьеса писалась с перерывами из-за болезни.  Пьеса включает в себя немало автобиографического. Многие жизненные явления, положенные в основу сюжета, Чехов  лично наблюдал в течение всей жизни. На создание пьесы ушло более двух лет напряжённого труда.</w:t>
      </w:r>
    </w:p>
    <w:p w:rsidR="00977CEC" w:rsidRPr="0011238D" w:rsidRDefault="00977CEC" w:rsidP="00977CEC">
      <w:pPr>
        <w:pStyle w:val="a3"/>
        <w:spacing w:before="0" w:beforeAutospacing="0" w:after="0" w:afterAutospacing="0" w:line="360" w:lineRule="auto"/>
        <w:jc w:val="both"/>
        <w:rPr>
          <w:color w:val="000000" w:themeColor="text1"/>
          <w:shd w:val="clear" w:color="auto" w:fill="FFFFFF"/>
        </w:rPr>
      </w:pPr>
      <w:r w:rsidRPr="0011238D">
        <w:rPr>
          <w:color w:val="000000" w:themeColor="text1"/>
          <w:shd w:val="clear" w:color="auto" w:fill="FFFFFF"/>
        </w:rPr>
        <w:t xml:space="preserve">    Впервые о замысле этой пьесы Чехов упоминает в одном из писем весной 1901 года. Она задумывалась им как комедия, «как смешная пьеса, где бы черт ходил коромыслом». В 1903 году, в разгар работы над «Вишневым садом», он писал друзьям: «Вся пьеса веселая, легкомысленная». Тема ее – «имение идет с молотка» – не была новой для Чехова, она была затронута им еще в ранней драме «</w:t>
      </w:r>
      <w:proofErr w:type="gramStart"/>
      <w:r w:rsidRPr="0011238D">
        <w:rPr>
          <w:color w:val="000000" w:themeColor="text1"/>
          <w:shd w:val="clear" w:color="auto" w:fill="FFFFFF"/>
        </w:rPr>
        <w:t>Безотцовщина</w:t>
      </w:r>
      <w:proofErr w:type="gramEnd"/>
      <w:r w:rsidRPr="0011238D">
        <w:rPr>
          <w:color w:val="000000" w:themeColor="text1"/>
          <w:shd w:val="clear" w:color="auto" w:fill="FFFFFF"/>
        </w:rPr>
        <w:t>». Ситуация продажи имения, утраты дома интересовала писателя на протяжении всего творческого пути.</w:t>
      </w:r>
      <w:r w:rsidRPr="0011238D">
        <w:rPr>
          <w:color w:val="000000" w:themeColor="text1"/>
        </w:rPr>
        <w:br/>
      </w:r>
      <w:r w:rsidRPr="0011238D">
        <w:rPr>
          <w:color w:val="000000" w:themeColor="text1"/>
          <w:shd w:val="clear" w:color="auto" w:fill="FFFFFF"/>
        </w:rPr>
        <w:t xml:space="preserve">    Работа над пьесой требовала от А.П. Чехова больших усилий. «Пишу по четыре строчки в день, и те с нестерпимыми мучениями», – сообщал он друзья. Однако, превозмогая болезнь, бытовую неустроенность, Чехов писал «бодрую пьесу».</w:t>
      </w:r>
    </w:p>
    <w:p w:rsidR="00977CEC" w:rsidRPr="0011238D" w:rsidRDefault="00977CEC" w:rsidP="00977CEC">
      <w:pPr>
        <w:pStyle w:val="a3"/>
        <w:spacing w:before="0" w:beforeAutospacing="0" w:after="0" w:afterAutospacing="0" w:line="360" w:lineRule="auto"/>
        <w:jc w:val="both"/>
        <w:rPr>
          <w:rStyle w:val="a5"/>
          <w:color w:val="000000" w:themeColor="text1"/>
          <w:u w:val="single"/>
          <w:shd w:val="clear" w:color="auto" w:fill="FFFFFF"/>
        </w:rPr>
      </w:pPr>
      <w:r w:rsidRPr="0011238D">
        <w:rPr>
          <w:color w:val="000000" w:themeColor="text1"/>
        </w:rPr>
        <w:lastRenderedPageBreak/>
        <w:t xml:space="preserve">    «Ему чудилось, - вспоминает Станиславский, - раскрытое окно, с веткой белых цветущих вишен, влезающих из сада в комнату. Артём уже сделался лакеем, а потом ни с того ни с сего управляющим. </w:t>
      </w:r>
      <w:proofErr w:type="gramStart"/>
      <w:r w:rsidRPr="0011238D">
        <w:rPr>
          <w:color w:val="000000" w:themeColor="text1"/>
        </w:rPr>
        <w:t>Его хозяин, а иногда ему казалось, что это хозяйка, всегда без денег, и в критические минуты она обращается за помощью к своему лакею или управляющему, у которого имеются скопленные откуда-то довольно большие деньги»</w:t>
      </w:r>
      <w:r w:rsidRPr="0011238D">
        <w:rPr>
          <w:color w:val="000000" w:themeColor="text1"/>
        </w:rPr>
        <w:br/>
      </w:r>
      <w:r w:rsidRPr="0011238D">
        <w:rPr>
          <w:color w:val="000000" w:themeColor="text1"/>
          <w:shd w:val="clear" w:color="auto" w:fill="FFFFFF"/>
        </w:rPr>
        <w:t xml:space="preserve">    Неоценимо значение писем Чехова режиссерам и актерам, в которых он комментирует отдельные сцены «Вишневого сада», дает характеристику персонажам, особо подчеркивая комедийную специфику своего творения.</w:t>
      </w:r>
      <w:proofErr w:type="gramEnd"/>
    </w:p>
    <w:p w:rsidR="00977CEC" w:rsidRPr="0011238D" w:rsidRDefault="00977CEC" w:rsidP="00977CEC">
      <w:pPr>
        <w:pStyle w:val="a3"/>
        <w:spacing w:before="0" w:beforeAutospacing="0" w:after="0" w:afterAutospacing="0" w:line="360" w:lineRule="auto"/>
        <w:jc w:val="both"/>
        <w:rPr>
          <w:color w:val="000000" w:themeColor="text1"/>
        </w:rPr>
      </w:pPr>
      <w:r w:rsidRPr="0011238D">
        <w:rPr>
          <w:color w:val="000000" w:themeColor="text1"/>
        </w:rPr>
        <w:t xml:space="preserve">   Это последняя пьеса писателя, поэтому в ней его самые сокровенные мысли о жизни, о судьбе родины.</w:t>
      </w:r>
    </w:p>
    <w:p w:rsidR="00977CEC" w:rsidRPr="0011238D" w:rsidRDefault="00977CEC" w:rsidP="00977CEC">
      <w:pPr>
        <w:pStyle w:val="a3"/>
        <w:spacing w:before="0" w:beforeAutospacing="0" w:after="0" w:afterAutospacing="0" w:line="360" w:lineRule="auto"/>
        <w:jc w:val="both"/>
        <w:rPr>
          <w:color w:val="000000" w:themeColor="text1"/>
        </w:rPr>
      </w:pPr>
    </w:p>
    <w:p w:rsidR="00977CEC" w:rsidRPr="0011238D" w:rsidRDefault="00977CEC" w:rsidP="00977CEC">
      <w:pPr>
        <w:spacing w:line="360" w:lineRule="auto"/>
        <w:jc w:val="both"/>
      </w:pPr>
    </w:p>
    <w:p w:rsidR="00977CEC" w:rsidRPr="006613FE" w:rsidRDefault="00977CEC" w:rsidP="00977CEC">
      <w:pPr>
        <w:spacing w:after="0" w:line="360" w:lineRule="auto"/>
        <w:jc w:val="both"/>
      </w:pPr>
      <w:bookmarkStart w:id="0" w:name="_GoBack"/>
      <w:bookmarkEnd w:id="0"/>
    </w:p>
    <w:sectPr w:rsidR="00977CEC" w:rsidRPr="006613FE" w:rsidSect="004B46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6000B"/>
    <w:multiLevelType w:val="hybridMultilevel"/>
    <w:tmpl w:val="FBB8622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B8F67D2"/>
    <w:multiLevelType w:val="hybridMultilevel"/>
    <w:tmpl w:val="95B486BC"/>
    <w:lvl w:ilvl="0" w:tplc="F1E2330A">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613FE"/>
    <w:rsid w:val="004B4611"/>
    <w:rsid w:val="006613FE"/>
    <w:rsid w:val="00977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6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613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613FE"/>
  </w:style>
  <w:style w:type="character" w:styleId="a4">
    <w:name w:val="Strong"/>
    <w:basedOn w:val="a0"/>
    <w:uiPriority w:val="22"/>
    <w:qFormat/>
    <w:rsid w:val="006613FE"/>
    <w:rPr>
      <w:b/>
      <w:bCs/>
    </w:rPr>
  </w:style>
  <w:style w:type="character" w:styleId="a5">
    <w:name w:val="Emphasis"/>
    <w:basedOn w:val="a0"/>
    <w:uiPriority w:val="20"/>
    <w:qFormat/>
    <w:rsid w:val="006613F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505</Words>
  <Characters>2885</Characters>
  <Application>Microsoft Office Word</Application>
  <DocSecurity>0</DocSecurity>
  <Lines>24</Lines>
  <Paragraphs>6</Paragraphs>
  <ScaleCrop>false</ScaleCrop>
  <Company>Krokoz™</Company>
  <LinksUpToDate>false</LinksUpToDate>
  <CharactersWithSpaces>3384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dc:creator>
  <cp:keywords/>
  <dc:description/>
  <cp:lastModifiedBy>БерезовскаяТГ</cp:lastModifiedBy>
  <cp:revision>3</cp:revision>
  <dcterms:created xsi:type="dcterms:W3CDTF">2017-01-31T15:44:00Z</dcterms:created>
  <dcterms:modified xsi:type="dcterms:W3CDTF">2017-02-10T05:43:00Z</dcterms:modified>
</cp:coreProperties>
</file>